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2DB582" w:rsidR="001E41F3" w:rsidRDefault="001E41F3">
      <w:pPr>
        <w:pStyle w:val="CRCoverPage"/>
        <w:tabs>
          <w:tab w:val="right" w:pos="9639"/>
        </w:tabs>
        <w:spacing w:after="0"/>
        <w:rPr>
          <w:b/>
          <w:i/>
          <w:noProof/>
          <w:sz w:val="28"/>
        </w:rPr>
      </w:pPr>
      <w:r>
        <w:rPr>
          <w:b/>
          <w:noProof/>
          <w:sz w:val="24"/>
        </w:rPr>
        <w:t>3GPP TSG-</w:t>
      </w:r>
      <w:r w:rsidR="0037179C">
        <w:rPr>
          <w:b/>
          <w:noProof/>
          <w:sz w:val="24"/>
        </w:rPr>
        <w:fldChar w:fldCharType="begin"/>
      </w:r>
      <w:r w:rsidR="0037179C">
        <w:rPr>
          <w:b/>
          <w:noProof/>
          <w:sz w:val="24"/>
        </w:rPr>
        <w:instrText>DOCPROPERTY  TSG/WGRef  \* MERGEFORMAT</w:instrText>
      </w:r>
      <w:r w:rsidR="0037179C">
        <w:rPr>
          <w:b/>
          <w:noProof/>
          <w:sz w:val="24"/>
        </w:rPr>
        <w:fldChar w:fldCharType="separate"/>
      </w:r>
      <w:r w:rsidR="002B7F29">
        <w:rPr>
          <w:b/>
          <w:noProof/>
          <w:sz w:val="24"/>
        </w:rPr>
        <w:t>SA2</w:t>
      </w:r>
      <w:r w:rsidR="0037179C">
        <w:rPr>
          <w:b/>
          <w:noProof/>
          <w:sz w:val="24"/>
        </w:rPr>
        <w:fldChar w:fldCharType="end"/>
      </w:r>
      <w:r w:rsidR="00C66BA2">
        <w:rPr>
          <w:b/>
          <w:noProof/>
          <w:sz w:val="24"/>
        </w:rPr>
        <w:t xml:space="preserve"> </w:t>
      </w:r>
      <w:r>
        <w:rPr>
          <w:b/>
          <w:noProof/>
          <w:sz w:val="24"/>
        </w:rPr>
        <w:t>Meeting #</w:t>
      </w:r>
      <w:r w:rsidR="0037179C">
        <w:rPr>
          <w:b/>
          <w:noProof/>
          <w:sz w:val="24"/>
        </w:rPr>
        <w:fldChar w:fldCharType="begin"/>
      </w:r>
      <w:r w:rsidR="0037179C">
        <w:rPr>
          <w:b/>
          <w:noProof/>
          <w:sz w:val="24"/>
        </w:rPr>
        <w:instrText>DOCPROPERTY  MtgSeq  \* MERGEFORMAT</w:instrText>
      </w:r>
      <w:r w:rsidR="0037179C">
        <w:rPr>
          <w:b/>
          <w:noProof/>
          <w:sz w:val="24"/>
        </w:rPr>
        <w:fldChar w:fldCharType="separate"/>
      </w:r>
      <w:r w:rsidR="002B7F29">
        <w:rPr>
          <w:b/>
          <w:noProof/>
          <w:sz w:val="24"/>
        </w:rPr>
        <w:t>14</w:t>
      </w:r>
      <w:r w:rsidR="00BE5CD5">
        <w:rPr>
          <w:b/>
          <w:noProof/>
          <w:sz w:val="24"/>
        </w:rPr>
        <w:t>6</w:t>
      </w:r>
      <w:r w:rsidR="002B7F29">
        <w:rPr>
          <w:b/>
          <w:noProof/>
          <w:sz w:val="24"/>
        </w:rPr>
        <w:t>E</w:t>
      </w:r>
      <w:r w:rsidR="0037179C">
        <w:rPr>
          <w:b/>
          <w:noProof/>
          <w:sz w:val="24"/>
        </w:rPr>
        <w:fldChar w:fldCharType="end"/>
      </w:r>
      <w:r>
        <w:rPr>
          <w:b/>
          <w:i/>
          <w:noProof/>
          <w:sz w:val="28"/>
        </w:rPr>
        <w:tab/>
      </w:r>
      <w:r w:rsidR="0010655C" w:rsidRPr="0010655C">
        <w:rPr>
          <w:b/>
          <w:noProof/>
          <w:sz w:val="24"/>
        </w:rPr>
        <w:t>S2-</w:t>
      </w:r>
      <w:r w:rsidR="005E47AF">
        <w:rPr>
          <w:b/>
          <w:noProof/>
          <w:sz w:val="24"/>
        </w:rPr>
        <w:t>21</w:t>
      </w:r>
      <w:r w:rsidR="00B05D62">
        <w:rPr>
          <w:b/>
          <w:noProof/>
          <w:sz w:val="24"/>
        </w:rPr>
        <w:t>0</w:t>
      </w:r>
      <w:r w:rsidR="005E47AF">
        <w:rPr>
          <w:b/>
          <w:noProof/>
          <w:sz w:val="24"/>
        </w:rPr>
        <w:t>5565</w:t>
      </w:r>
      <w:ins w:id="0" w:author="Huawei-Z6" w:date="2021-08-23T18:54:00Z">
        <w:r w:rsidR="0081686D">
          <w:rPr>
            <w:b/>
            <w:noProof/>
            <w:sz w:val="24"/>
          </w:rPr>
          <w:t>r01</w:t>
        </w:r>
      </w:ins>
      <w:bookmarkStart w:id="1" w:name="_GoBack"/>
      <w:bookmarkEnd w:id="1"/>
    </w:p>
    <w:p w14:paraId="7CB45193" w14:textId="6E63BC78" w:rsidR="001E41F3" w:rsidRDefault="0037179C" w:rsidP="005E2C4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37179C"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w:t>
            </w:r>
            <w:r>
              <w:rPr>
                <w:b/>
                <w:noProof/>
                <w:sz w:val="28"/>
              </w:rPr>
              <w:fldChar w:fldCharType="end"/>
            </w:r>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37179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r>
              <w:rPr>
                <w:b/>
                <w:noProof/>
                <w:sz w:val="28"/>
              </w:rPr>
              <w:fldChar w:fldCharType="end"/>
            </w:r>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37179C">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7179C"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7179C">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37179C">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7179C">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62ED1160" w:rsidR="00514803" w:rsidDel="00470550" w:rsidRDefault="009A6262" w:rsidP="00514803">
            <w:pPr>
              <w:pStyle w:val="CRCoverPage"/>
              <w:numPr>
                <w:ilvl w:val="0"/>
                <w:numId w:val="4"/>
              </w:numPr>
              <w:spacing w:after="0"/>
              <w:rPr>
                <w:del w:id="3" w:author="Huawei-Z6" w:date="2021-08-23T18:53:00Z"/>
                <w:noProof/>
              </w:rPr>
            </w:pPr>
            <w:del w:id="4" w:author="Huawei-Z6" w:date="2021-08-23T18:53:00Z">
              <w:r w:rsidDel="00470550">
                <w:rPr>
                  <w:noProof/>
                </w:rPr>
                <w:delText>Minor editorial corrections in clauses 6.1.3.22, and 6.1.3.23</w:delText>
              </w:r>
            </w:del>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61BC8" w:rsidR="001E41F3" w:rsidRDefault="009A6262" w:rsidP="00470550">
            <w:pPr>
              <w:pStyle w:val="CRCoverPage"/>
              <w:spacing w:after="0"/>
              <w:ind w:left="100"/>
              <w:rPr>
                <w:noProof/>
              </w:rPr>
            </w:pPr>
            <w:r>
              <w:rPr>
                <w:noProof/>
              </w:rPr>
              <w:t>6.1.3.18</w:t>
            </w:r>
            <w:del w:id="5" w:author="Huawei-Z6" w:date="2021-08-23T18:53:00Z">
              <w:r w:rsidDel="00470550">
                <w:rPr>
                  <w:noProof/>
                </w:rPr>
                <w:delText>, 6.1.3.22, 6.1.3.23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commentRangeStart w:id="6"/>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commentRangeEnd w:id="6"/>
      <w:r w:rsidR="00D54A42">
        <w:rPr>
          <w:rStyle w:val="ab"/>
        </w:rPr>
        <w:commentReference w:id="6"/>
      </w:r>
    </w:p>
    <w:p w14:paraId="27BA4A50" w14:textId="30C1B77B" w:rsidR="0098104A" w:rsidRDefault="0098104A" w:rsidP="00452271">
      <w:pPr>
        <w:pStyle w:val="NO"/>
      </w:pPr>
    </w:p>
    <w:p w14:paraId="1A51385B" w14:textId="77777777" w:rsidR="0098104A" w:rsidRPr="002B7E8F" w:rsidRDefault="0098104A" w:rsidP="0098104A">
      <w:pPr>
        <w:pStyle w:val="4"/>
      </w:pPr>
      <w:bookmarkStart w:id="7" w:name="_Toc75429285"/>
      <w:r>
        <w:t>6.1.3.18</w:t>
      </w:r>
      <w:r w:rsidRPr="002B7E8F">
        <w:tab/>
        <w:t>Event reporting from the</w:t>
      </w:r>
      <w:r w:rsidRPr="002B7E8F">
        <w:rPr>
          <w:rFonts w:hint="eastAsia"/>
          <w:lang w:eastAsia="zh-CN"/>
        </w:rPr>
        <w:t xml:space="preserve"> </w:t>
      </w:r>
      <w:r w:rsidRPr="002B7E8F">
        <w:t>PCF</w:t>
      </w:r>
      <w:bookmarkEnd w:id="7"/>
    </w:p>
    <w:p w14:paraId="38EBAF82" w14:textId="54ECF581"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8" w:author="Nokia" w:date="2021-07-19T12:59:00Z">
        <w:r w:rsidR="00D54A42">
          <w:t xml:space="preserve"> For time synchronization service configuration, a TSCTSF may subscribe/unsubscribe to notifications of events from the PCF for the PDU Sessions to w</w:t>
        </w:r>
      </w:ins>
      <w:ins w:id="9" w:author="Nokia" w:date="2021-07-26T16:19:00Z">
        <w:r w:rsidR="00910B61">
          <w:t>h</w:t>
        </w:r>
      </w:ins>
      <w:ins w:id="10" w:author="Nokia" w:date="2021-07-19T12:59:00Z">
        <w:r w:rsidR="00D54A42">
          <w:t>ich the time synchronization service is bound.</w:t>
        </w:r>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lastRenderedPageBreak/>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sz w:val="16"/>
                <w:szCs w:val="16"/>
                <w:lang w:eastAsia="zh-CN"/>
              </w:rPr>
            </w:pPr>
            <w:r w:rsidRPr="00663770">
              <w:rPr>
                <w:sz w:val="16"/>
                <w:szCs w:val="16"/>
                <w:lang w:eastAsia="zh-CN"/>
              </w:rPr>
              <w:t>Availability for Rx PDU Session (NOTE 2)</w:t>
            </w:r>
          </w:p>
        </w:tc>
        <w:tc>
          <w:tcPr>
            <w:tcW w:w="1276" w:type="dxa"/>
          </w:tcPr>
          <w:p w14:paraId="456D8DA5" w14:textId="77777777" w:rsidR="0098104A" w:rsidRPr="00663770" w:rsidRDefault="0098104A" w:rsidP="005D6CBB">
            <w:pPr>
              <w:pStyle w:val="TAH"/>
              <w:rPr>
                <w:sz w:val="16"/>
                <w:szCs w:val="16"/>
                <w:lang w:eastAsia="zh-CN"/>
              </w:rPr>
            </w:pPr>
            <w:r w:rsidRPr="00663770">
              <w:rPr>
                <w:sz w:val="16"/>
                <w:szCs w:val="16"/>
                <w:lang w:eastAsia="zh-CN"/>
              </w:rPr>
              <w:t>Availability for N5</w:t>
            </w:r>
            <w:r>
              <w:rPr>
                <w:sz w:val="16"/>
                <w:szCs w:val="16"/>
                <w:lang w:eastAsia="zh-CN"/>
              </w:rPr>
              <w:t xml:space="preserve"> per</w:t>
            </w:r>
            <w:r w:rsidRPr="00663770">
              <w:rPr>
                <w:sz w:val="16"/>
                <w:szCs w:val="16"/>
                <w:lang w:eastAsia="zh-CN"/>
              </w:rPr>
              <w:t xml:space="preserve"> PDU Session </w:t>
            </w:r>
          </w:p>
        </w:tc>
        <w:tc>
          <w:tcPr>
            <w:tcW w:w="1276" w:type="dxa"/>
          </w:tcPr>
          <w:p w14:paraId="16DFCBF6" w14:textId="77777777" w:rsidR="0098104A" w:rsidRPr="00663770" w:rsidRDefault="0098104A" w:rsidP="005D6CBB">
            <w:pPr>
              <w:pStyle w:val="TAH"/>
              <w:rPr>
                <w:sz w:val="16"/>
                <w:szCs w:val="16"/>
                <w:lang w:eastAsia="zh-CN"/>
              </w:rPr>
            </w:pPr>
            <w:r w:rsidRPr="00663770">
              <w:rPr>
                <w:sz w:val="16"/>
                <w:szCs w:val="16"/>
                <w:lang w:eastAsia="zh-CN"/>
              </w:rPr>
              <w:t>Availability for Bulk Subscription</w:t>
            </w:r>
          </w:p>
          <w:p w14:paraId="22A047C1" w14:textId="77777777" w:rsidR="0098104A" w:rsidRPr="00663770" w:rsidRDefault="0098104A" w:rsidP="005D6CBB">
            <w:pPr>
              <w:pStyle w:val="TAH"/>
              <w:rPr>
                <w:sz w:val="16"/>
                <w:szCs w:val="16"/>
                <w:lang w:eastAsia="zh-CN"/>
              </w:rPr>
            </w:pPr>
            <w:r w:rsidRPr="00663770">
              <w:rPr>
                <w:sz w:val="16"/>
                <w:szCs w:val="16"/>
                <w:lang w:eastAsia="zh-CN"/>
              </w:rPr>
              <w:t>(NOTE 1)</w:t>
            </w:r>
          </w:p>
        </w:tc>
        <w:tc>
          <w:tcPr>
            <w:tcW w:w="1275" w:type="dxa"/>
          </w:tcPr>
          <w:p w14:paraId="79ED711B" w14:textId="77777777" w:rsidR="0098104A" w:rsidRPr="00663770" w:rsidRDefault="0098104A" w:rsidP="005D6CBB">
            <w:pPr>
              <w:pStyle w:val="TAH"/>
              <w:rPr>
                <w:sz w:val="16"/>
                <w:szCs w:val="16"/>
                <w:lang w:eastAsia="zh-CN"/>
              </w:rPr>
            </w:pPr>
            <w:r>
              <w:rPr>
                <w:sz w:val="16"/>
                <w:szCs w:val="16"/>
                <w:lang w:eastAsia="zh-CN"/>
              </w:rPr>
              <w:t>Availability for N43 per SUPI, DNN, S-NSSAI</w:t>
            </w:r>
          </w:p>
        </w:tc>
        <w:tc>
          <w:tcPr>
            <w:tcW w:w="1258" w:type="dxa"/>
          </w:tcPr>
          <w:p w14:paraId="25190947" w14:textId="77777777" w:rsidR="0098104A" w:rsidRPr="00663770" w:rsidRDefault="0098104A" w:rsidP="005D6CBB">
            <w:pPr>
              <w:pStyle w:val="TAH"/>
              <w:rPr>
                <w:sz w:val="16"/>
                <w:szCs w:val="16"/>
                <w:lang w:eastAsia="zh-CN"/>
              </w:rPr>
            </w:pPr>
            <w:r>
              <w:rPr>
                <w:sz w:val="16"/>
                <w:szCs w:val="16"/>
                <w:lang w:eastAsia="zh-CN"/>
              </w:rPr>
              <w:t>Availability for N5 per UE</w:t>
            </w:r>
          </w:p>
          <w:p w14:paraId="4C85B4FF" w14:textId="77777777" w:rsidR="0098104A" w:rsidRPr="00663770" w:rsidRDefault="0098104A" w:rsidP="005D6CBB">
            <w:pPr>
              <w:pStyle w:val="TAH"/>
              <w:rPr>
                <w:sz w:val="16"/>
                <w:szCs w:val="16"/>
                <w:lang w:eastAsia="zh-CN"/>
              </w:rPr>
            </w:pPr>
            <w:r w:rsidRPr="00663770">
              <w:rPr>
                <w:sz w:val="16"/>
                <w:szCs w:val="16"/>
                <w:lang w:eastAsia="zh-CN"/>
              </w:rPr>
              <w:t>(NOTE </w:t>
            </w:r>
            <w:r>
              <w:rPr>
                <w:sz w:val="16"/>
                <w:szCs w:val="16"/>
                <w:lang w:eastAsia="zh-CN"/>
              </w:rPr>
              <w:t>6</w:t>
            </w:r>
            <w:r w:rsidRPr="00663770">
              <w:rPr>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4FFBBDD9"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07AF06ED"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5" w:type="dxa"/>
          </w:tcPr>
          <w:p w14:paraId="60A96473"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5D7F6C03"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6E5577B5"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5FDE5E7A"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5" w:type="dxa"/>
          </w:tcPr>
          <w:p w14:paraId="70DB54BF"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294F08D7"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3FC7C0AA"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6D370C8D"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73E97268"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5DD70347"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43B2118F"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215880DB"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5B54063B"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417FF9DF"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6BDD2CE9" w14:textId="77777777" w:rsidR="0098104A" w:rsidRPr="00663770" w:rsidRDefault="0098104A" w:rsidP="005D6CBB">
            <w:pPr>
              <w:pStyle w:val="TAC"/>
              <w:rPr>
                <w:sz w:val="16"/>
                <w:szCs w:val="16"/>
                <w:lang w:eastAsia="zh-CN"/>
              </w:rPr>
            </w:pPr>
            <w:r w:rsidRPr="00663770">
              <w:rPr>
                <w:sz w:val="16"/>
                <w:szCs w:val="16"/>
                <w:lang w:eastAsia="zh-CN"/>
              </w:rPr>
              <w:t>Yes</w:t>
            </w:r>
          </w:p>
        </w:tc>
        <w:tc>
          <w:tcPr>
            <w:tcW w:w="1276" w:type="dxa"/>
          </w:tcPr>
          <w:p w14:paraId="1F10E3DA"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6601E9C0"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7271567E"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sz w:val="16"/>
                <w:szCs w:val="16"/>
              </w:rPr>
            </w:pPr>
            <w:r w:rsidRPr="00663770">
              <w:rPr>
                <w:rFonts w:hint="eastAsia"/>
                <w:sz w:val="16"/>
                <w:szCs w:val="16"/>
              </w:rPr>
              <w:t>Yes</w:t>
            </w:r>
          </w:p>
        </w:tc>
        <w:tc>
          <w:tcPr>
            <w:tcW w:w="1276" w:type="dxa"/>
          </w:tcPr>
          <w:p w14:paraId="2E25F08C" w14:textId="77777777" w:rsidR="0098104A" w:rsidRPr="00663770" w:rsidRDefault="0098104A" w:rsidP="005D6CBB">
            <w:pPr>
              <w:pStyle w:val="TAC"/>
              <w:rPr>
                <w:sz w:val="16"/>
                <w:szCs w:val="16"/>
              </w:rPr>
            </w:pPr>
            <w:r w:rsidRPr="00663770">
              <w:rPr>
                <w:rFonts w:hint="eastAsia"/>
                <w:sz w:val="16"/>
                <w:szCs w:val="16"/>
              </w:rPr>
              <w:t>Yes</w:t>
            </w:r>
          </w:p>
        </w:tc>
        <w:tc>
          <w:tcPr>
            <w:tcW w:w="1276" w:type="dxa"/>
          </w:tcPr>
          <w:p w14:paraId="008A0959" w14:textId="77777777" w:rsidR="0098104A" w:rsidRPr="00663770" w:rsidRDefault="0098104A" w:rsidP="005D6CBB">
            <w:pPr>
              <w:pStyle w:val="TAC"/>
              <w:rPr>
                <w:sz w:val="16"/>
                <w:szCs w:val="16"/>
              </w:rPr>
            </w:pPr>
            <w:r w:rsidRPr="00663770">
              <w:rPr>
                <w:rFonts w:hint="eastAsia"/>
                <w:sz w:val="16"/>
                <w:szCs w:val="16"/>
              </w:rPr>
              <w:t>No</w:t>
            </w:r>
          </w:p>
        </w:tc>
        <w:tc>
          <w:tcPr>
            <w:tcW w:w="1275" w:type="dxa"/>
          </w:tcPr>
          <w:p w14:paraId="4A9550AE" w14:textId="77777777" w:rsidR="0098104A" w:rsidRPr="00663770" w:rsidRDefault="0098104A" w:rsidP="005D6CBB">
            <w:pPr>
              <w:pStyle w:val="TAC"/>
              <w:rPr>
                <w:sz w:val="16"/>
                <w:szCs w:val="16"/>
              </w:rPr>
            </w:pPr>
            <w:r>
              <w:rPr>
                <w:sz w:val="16"/>
                <w:szCs w:val="16"/>
                <w:lang w:eastAsia="zh-CN"/>
              </w:rPr>
              <w:t>No</w:t>
            </w:r>
          </w:p>
        </w:tc>
        <w:tc>
          <w:tcPr>
            <w:tcW w:w="1258" w:type="dxa"/>
          </w:tcPr>
          <w:p w14:paraId="5D4509A3" w14:textId="77777777" w:rsidR="0098104A" w:rsidRPr="00663770" w:rsidRDefault="0098104A" w:rsidP="005D6CBB">
            <w:pPr>
              <w:pStyle w:val="TAC"/>
              <w:rPr>
                <w:sz w:val="16"/>
                <w:szCs w:val="16"/>
              </w:rPr>
            </w:pPr>
            <w:r>
              <w:rPr>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21EDCF0B"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3B2C9564"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386BE03D"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1D8665DE"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0BD50678" w14:textId="77777777" w:rsidR="0098104A" w:rsidRPr="00663770" w:rsidRDefault="0098104A" w:rsidP="005D6CBB">
            <w:pPr>
              <w:pStyle w:val="TAC"/>
              <w:rPr>
                <w:sz w:val="16"/>
                <w:szCs w:val="16"/>
                <w:lang w:eastAsia="zh-CN"/>
              </w:rPr>
            </w:pPr>
            <w:r w:rsidRPr="00663770">
              <w:rPr>
                <w:sz w:val="16"/>
                <w:szCs w:val="16"/>
                <w:lang w:eastAsia="zh-CN"/>
              </w:rPr>
              <w:t>Yes</w:t>
            </w:r>
          </w:p>
        </w:tc>
        <w:tc>
          <w:tcPr>
            <w:tcW w:w="1276" w:type="dxa"/>
          </w:tcPr>
          <w:p w14:paraId="0665D07C"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0AFBE2F1"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7C3DEC5F"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76397EFC" w14:textId="77777777" w:rsidR="0098104A" w:rsidRPr="00663770" w:rsidRDefault="0098104A" w:rsidP="005D6CBB">
            <w:pPr>
              <w:pStyle w:val="TAC"/>
              <w:rPr>
                <w:sz w:val="16"/>
                <w:szCs w:val="16"/>
                <w:lang w:eastAsia="zh-CN"/>
              </w:rPr>
            </w:pPr>
            <w:r w:rsidRPr="00663770">
              <w:rPr>
                <w:sz w:val="16"/>
                <w:szCs w:val="16"/>
                <w:lang w:eastAsia="zh-CN"/>
              </w:rPr>
              <w:t>Yes</w:t>
            </w:r>
          </w:p>
        </w:tc>
        <w:tc>
          <w:tcPr>
            <w:tcW w:w="1276" w:type="dxa"/>
          </w:tcPr>
          <w:p w14:paraId="16C97DD7"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4AED50FC"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0D48B003"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5111AC52"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2E0C97D6"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3429C29C"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411BBAA8"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7F73797B"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0C086D41"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3A541CF9"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47E84570"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sz w:val="16"/>
                <w:szCs w:val="16"/>
                <w:lang w:eastAsia="zh-CN"/>
              </w:rPr>
            </w:pPr>
            <w:r w:rsidRPr="00663770">
              <w:rPr>
                <w:rFonts w:hint="eastAsia"/>
                <w:sz w:val="16"/>
                <w:szCs w:val="16"/>
                <w:lang w:eastAsia="zh-CN"/>
              </w:rPr>
              <w:t xml:space="preserve">Out </w:t>
            </w:r>
            <w:r w:rsidRPr="00663770">
              <w:rPr>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sz w:val="16"/>
                <w:szCs w:val="16"/>
                <w:lang w:eastAsia="zh-CN"/>
              </w:rPr>
            </w:pPr>
            <w:r w:rsidRPr="00663770">
              <w:rPr>
                <w:rFonts w:hint="eastAsia"/>
                <w:sz w:val="16"/>
                <w:szCs w:val="16"/>
                <w:lang w:eastAsia="zh-CN"/>
              </w:rPr>
              <w:t>AF</w:t>
            </w:r>
          </w:p>
        </w:tc>
        <w:tc>
          <w:tcPr>
            <w:tcW w:w="1134" w:type="dxa"/>
          </w:tcPr>
          <w:p w14:paraId="609ADB6A"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2FE052EA"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4BD9B9F1"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7ABF31B5"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13E2E0D2"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sz w:val="16"/>
                <w:szCs w:val="16"/>
                <w:lang w:eastAsia="zh-CN"/>
              </w:rPr>
            </w:pPr>
            <w:r w:rsidRPr="00663770">
              <w:rPr>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sz w:val="16"/>
                <w:szCs w:val="16"/>
                <w:lang w:eastAsia="zh-CN"/>
              </w:rPr>
            </w:pPr>
            <w:r w:rsidRPr="00663770">
              <w:rPr>
                <w:rFonts w:hint="eastAsia"/>
                <w:sz w:val="16"/>
                <w:szCs w:val="16"/>
                <w:lang w:eastAsia="zh-CN"/>
              </w:rPr>
              <w:t>AF</w:t>
            </w:r>
          </w:p>
        </w:tc>
        <w:tc>
          <w:tcPr>
            <w:tcW w:w="1134" w:type="dxa"/>
          </w:tcPr>
          <w:p w14:paraId="695838A4"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7881E27C"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29DAB95E"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47060A9D"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4DD1FD1B"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sz w:val="16"/>
                <w:szCs w:val="16"/>
                <w:lang w:eastAsia="zh-CN"/>
              </w:rPr>
            </w:pPr>
            <w:r w:rsidRPr="00663770">
              <w:rPr>
                <w:sz w:val="16"/>
                <w:szCs w:val="16"/>
                <w:lang w:eastAsia="zh-CN"/>
              </w:rPr>
              <w:t>5GS Bridge information Notification</w:t>
            </w:r>
          </w:p>
          <w:p w14:paraId="4E322A5D" w14:textId="77777777" w:rsidR="0098104A" w:rsidRPr="00663770" w:rsidRDefault="0098104A" w:rsidP="005D6CBB">
            <w:pPr>
              <w:pStyle w:val="TAL"/>
              <w:rPr>
                <w:sz w:val="16"/>
                <w:szCs w:val="16"/>
                <w:lang w:eastAsia="zh-CN"/>
              </w:rPr>
            </w:pPr>
            <w:r w:rsidRPr="00663770">
              <w:rPr>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sz w:val="16"/>
                <w:szCs w:val="16"/>
                <w:lang w:eastAsia="zh-CN"/>
              </w:rPr>
            </w:pPr>
            <w:r w:rsidRPr="00663770">
              <w:rPr>
                <w:sz w:val="16"/>
                <w:szCs w:val="16"/>
              </w:rPr>
              <w:t>AF</w:t>
            </w:r>
            <w:ins w:id="11"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47596693"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4BC0DEC2" w14:textId="77777777" w:rsidR="0098104A" w:rsidRPr="00663770" w:rsidRDefault="0098104A" w:rsidP="005D6CBB">
            <w:pPr>
              <w:pStyle w:val="TAC"/>
              <w:rPr>
                <w:sz w:val="16"/>
                <w:szCs w:val="16"/>
                <w:lang w:eastAsia="zh-CN"/>
              </w:rPr>
            </w:pPr>
            <w:r w:rsidRPr="00663770">
              <w:rPr>
                <w:rFonts w:hint="eastAsia"/>
                <w:sz w:val="16"/>
                <w:szCs w:val="16"/>
                <w:lang w:eastAsia="zh-CN"/>
              </w:rPr>
              <w:t>No</w:t>
            </w:r>
          </w:p>
        </w:tc>
        <w:tc>
          <w:tcPr>
            <w:tcW w:w="1275" w:type="dxa"/>
          </w:tcPr>
          <w:p w14:paraId="412E8BA6"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31B02A9C"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sz w:val="16"/>
                <w:szCs w:val="16"/>
                <w:lang w:eastAsia="zh-CN"/>
              </w:rPr>
            </w:pPr>
            <w:r>
              <w:rPr>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sz w:val="16"/>
                <w:szCs w:val="16"/>
                <w:lang w:eastAsia="zh-CN"/>
              </w:rPr>
            </w:pPr>
            <w:r>
              <w:rPr>
                <w:sz w:val="16"/>
                <w:szCs w:val="16"/>
                <w:lang w:eastAsia="zh-CN"/>
              </w:rPr>
              <w:t>AF</w:t>
            </w:r>
          </w:p>
        </w:tc>
        <w:tc>
          <w:tcPr>
            <w:tcW w:w="1134" w:type="dxa"/>
          </w:tcPr>
          <w:p w14:paraId="261F5469"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1AF60EE6"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6CA63D5B"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5" w:type="dxa"/>
          </w:tcPr>
          <w:p w14:paraId="408CC7EA"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73DE3F96"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sz w:val="16"/>
                <w:szCs w:val="16"/>
                <w:lang w:eastAsia="zh-CN"/>
              </w:rPr>
            </w:pPr>
            <w:r>
              <w:rPr>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sz w:val="16"/>
                <w:szCs w:val="16"/>
                <w:lang w:eastAsia="zh-CN"/>
              </w:rPr>
            </w:pPr>
            <w:r>
              <w:rPr>
                <w:sz w:val="16"/>
                <w:szCs w:val="16"/>
                <w:lang w:eastAsia="zh-CN"/>
              </w:rPr>
              <w:t>AF</w:t>
            </w:r>
          </w:p>
        </w:tc>
        <w:tc>
          <w:tcPr>
            <w:tcW w:w="1134" w:type="dxa"/>
          </w:tcPr>
          <w:p w14:paraId="480B24D0"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6E900E76"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2787A8F9"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5" w:type="dxa"/>
          </w:tcPr>
          <w:p w14:paraId="1A6A25B6"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75357501"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sz w:val="16"/>
                <w:szCs w:val="16"/>
                <w:lang w:eastAsia="zh-CN"/>
              </w:rPr>
            </w:pPr>
            <w:r>
              <w:rPr>
                <w:sz w:val="16"/>
                <w:szCs w:val="16"/>
                <w:lang w:eastAsia="zh-CN"/>
              </w:rPr>
              <w:t>Start of application traffic detection and</w:t>
            </w:r>
          </w:p>
          <w:p w14:paraId="21397CA0" w14:textId="77777777" w:rsidR="0098104A" w:rsidRPr="00663770" w:rsidRDefault="0098104A" w:rsidP="005D6CBB">
            <w:pPr>
              <w:pStyle w:val="TAL"/>
              <w:rPr>
                <w:sz w:val="16"/>
                <w:szCs w:val="16"/>
                <w:lang w:eastAsia="zh-CN"/>
              </w:rPr>
            </w:pPr>
            <w:r>
              <w:rPr>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sz w:val="16"/>
                <w:szCs w:val="16"/>
                <w:lang w:eastAsia="zh-CN"/>
              </w:rPr>
            </w:pPr>
            <w:r>
              <w:rPr>
                <w:sz w:val="16"/>
                <w:szCs w:val="16"/>
                <w:lang w:eastAsia="zh-CN"/>
              </w:rPr>
              <w:t>PCF</w:t>
            </w:r>
          </w:p>
        </w:tc>
        <w:tc>
          <w:tcPr>
            <w:tcW w:w="1134" w:type="dxa"/>
          </w:tcPr>
          <w:p w14:paraId="60831DED"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211FFB2B"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62F373F1" w14:textId="77777777" w:rsidR="0098104A" w:rsidRPr="00663770" w:rsidRDefault="0098104A" w:rsidP="005D6CBB">
            <w:pPr>
              <w:pStyle w:val="TAC"/>
              <w:rPr>
                <w:sz w:val="16"/>
                <w:szCs w:val="16"/>
                <w:lang w:eastAsia="zh-CN"/>
              </w:rPr>
            </w:pPr>
            <w:r w:rsidRPr="00663770">
              <w:rPr>
                <w:sz w:val="16"/>
                <w:szCs w:val="16"/>
                <w:lang w:eastAsia="zh-CN"/>
              </w:rPr>
              <w:t>No</w:t>
            </w:r>
          </w:p>
        </w:tc>
        <w:tc>
          <w:tcPr>
            <w:tcW w:w="1275" w:type="dxa"/>
          </w:tcPr>
          <w:p w14:paraId="30B3BDCB" w14:textId="77777777" w:rsidR="0098104A" w:rsidRDefault="0098104A" w:rsidP="005D6CBB">
            <w:pPr>
              <w:pStyle w:val="TAC"/>
              <w:rPr>
                <w:sz w:val="16"/>
                <w:szCs w:val="16"/>
                <w:lang w:eastAsia="zh-CN"/>
              </w:rPr>
            </w:pPr>
            <w:r>
              <w:rPr>
                <w:sz w:val="16"/>
                <w:szCs w:val="16"/>
                <w:lang w:eastAsia="zh-CN"/>
              </w:rPr>
              <w:t>Yes</w:t>
            </w:r>
          </w:p>
          <w:p w14:paraId="7A84D508" w14:textId="77777777" w:rsidR="0098104A" w:rsidRPr="00663770" w:rsidRDefault="0098104A" w:rsidP="005D6CBB">
            <w:pPr>
              <w:pStyle w:val="TAC"/>
              <w:rPr>
                <w:sz w:val="16"/>
                <w:szCs w:val="16"/>
                <w:lang w:eastAsia="zh-CN"/>
              </w:rPr>
            </w:pPr>
            <w:r>
              <w:rPr>
                <w:sz w:val="16"/>
                <w:szCs w:val="16"/>
                <w:lang w:eastAsia="zh-CN"/>
              </w:rPr>
              <w:t>(NOTE 4)</w:t>
            </w:r>
          </w:p>
        </w:tc>
        <w:tc>
          <w:tcPr>
            <w:tcW w:w="1258" w:type="dxa"/>
          </w:tcPr>
          <w:p w14:paraId="54ED8E43"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sz w:val="16"/>
                <w:szCs w:val="16"/>
                <w:lang w:eastAsia="zh-CN"/>
              </w:rPr>
            </w:pPr>
            <w:r>
              <w:rPr>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 xml:space="preserve">The satellite backhaul category (i.e. GEO, MEO, LEO, </w:t>
            </w:r>
            <w:proofErr w:type="gramStart"/>
            <w:r>
              <w:rPr>
                <w:sz w:val="16"/>
                <w:szCs w:val="16"/>
              </w:rPr>
              <w:t>OTHERSAT</w:t>
            </w:r>
            <w:proofErr w:type="gramEnd"/>
            <w:r>
              <w:rPr>
                <w:sz w:val="16"/>
                <w:szCs w:val="16"/>
              </w:rPr>
              <w:t>) has changed, or the backhaul has changed between satellite backhaul and non-satellite backhaul.</w:t>
            </w:r>
          </w:p>
        </w:tc>
        <w:tc>
          <w:tcPr>
            <w:tcW w:w="1276" w:type="dxa"/>
          </w:tcPr>
          <w:p w14:paraId="3CAC2EFB" w14:textId="77777777" w:rsidR="0098104A" w:rsidRPr="00663770" w:rsidRDefault="0098104A" w:rsidP="005D6CBB">
            <w:pPr>
              <w:pStyle w:val="TAC"/>
              <w:rPr>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09FCF5D8"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6" w:type="dxa"/>
          </w:tcPr>
          <w:p w14:paraId="487007DB"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c>
          <w:tcPr>
            <w:tcW w:w="1275" w:type="dxa"/>
          </w:tcPr>
          <w:p w14:paraId="0CEA32BB" w14:textId="77777777" w:rsidR="0098104A" w:rsidRPr="00663770" w:rsidRDefault="0098104A" w:rsidP="005D6CBB">
            <w:pPr>
              <w:pStyle w:val="TAC"/>
              <w:rPr>
                <w:sz w:val="16"/>
                <w:szCs w:val="16"/>
                <w:lang w:eastAsia="zh-CN"/>
              </w:rPr>
            </w:pPr>
            <w:r>
              <w:rPr>
                <w:sz w:val="16"/>
                <w:szCs w:val="16"/>
                <w:lang w:eastAsia="zh-CN"/>
              </w:rPr>
              <w:t>No</w:t>
            </w:r>
          </w:p>
        </w:tc>
        <w:tc>
          <w:tcPr>
            <w:tcW w:w="1258" w:type="dxa"/>
          </w:tcPr>
          <w:p w14:paraId="0FA8DF11" w14:textId="77777777" w:rsidR="0098104A" w:rsidRPr="00663770" w:rsidRDefault="0098104A" w:rsidP="005D6CBB">
            <w:pPr>
              <w:pStyle w:val="TAC"/>
              <w:rPr>
                <w:sz w:val="16"/>
                <w:szCs w:val="16"/>
                <w:lang w:eastAsia="zh-CN"/>
              </w:rPr>
            </w:pPr>
            <w:r>
              <w:rPr>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sz w:val="16"/>
                <w:szCs w:val="16"/>
                <w:lang w:eastAsia="zh-CN"/>
              </w:rPr>
            </w:pPr>
            <w:r>
              <w:rPr>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sz w:val="16"/>
                <w:szCs w:val="16"/>
                <w:lang w:eastAsia="zh-CN"/>
              </w:rPr>
            </w:pPr>
            <w:r>
              <w:rPr>
                <w:sz w:val="16"/>
                <w:szCs w:val="16"/>
                <w:lang w:eastAsia="zh-CN"/>
              </w:rPr>
              <w:t>5G DDNMF</w:t>
            </w:r>
          </w:p>
        </w:tc>
        <w:tc>
          <w:tcPr>
            <w:tcW w:w="1134" w:type="dxa"/>
          </w:tcPr>
          <w:p w14:paraId="36EA70A4"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5AF0048A" w14:textId="77777777" w:rsidR="0098104A" w:rsidRPr="00663770" w:rsidRDefault="0098104A" w:rsidP="005D6CBB">
            <w:pPr>
              <w:pStyle w:val="TAC"/>
              <w:rPr>
                <w:sz w:val="16"/>
                <w:szCs w:val="16"/>
                <w:lang w:eastAsia="zh-CN"/>
              </w:rPr>
            </w:pPr>
            <w:r w:rsidRPr="00663770">
              <w:rPr>
                <w:sz w:val="16"/>
                <w:szCs w:val="16"/>
                <w:lang w:eastAsia="zh-CN"/>
              </w:rPr>
              <w:t>No</w:t>
            </w:r>
          </w:p>
        </w:tc>
        <w:tc>
          <w:tcPr>
            <w:tcW w:w="1276" w:type="dxa"/>
          </w:tcPr>
          <w:p w14:paraId="44EB0E7B" w14:textId="77777777" w:rsidR="0098104A" w:rsidRPr="00663770" w:rsidRDefault="0098104A" w:rsidP="005D6CBB">
            <w:pPr>
              <w:pStyle w:val="TAC"/>
              <w:rPr>
                <w:sz w:val="16"/>
                <w:szCs w:val="16"/>
                <w:lang w:eastAsia="zh-CN"/>
              </w:rPr>
            </w:pPr>
            <w:r w:rsidRPr="00663770">
              <w:rPr>
                <w:sz w:val="16"/>
                <w:szCs w:val="16"/>
                <w:lang w:eastAsia="zh-CN"/>
              </w:rPr>
              <w:t>No</w:t>
            </w:r>
          </w:p>
        </w:tc>
        <w:tc>
          <w:tcPr>
            <w:tcW w:w="1275" w:type="dxa"/>
          </w:tcPr>
          <w:p w14:paraId="08975130" w14:textId="77777777" w:rsidR="0098104A" w:rsidRPr="00663770" w:rsidRDefault="0098104A" w:rsidP="005D6CBB">
            <w:pPr>
              <w:pStyle w:val="TAC"/>
              <w:rPr>
                <w:sz w:val="16"/>
                <w:szCs w:val="16"/>
                <w:lang w:eastAsia="zh-CN"/>
              </w:rPr>
            </w:pPr>
            <w:r w:rsidRPr="00663770">
              <w:rPr>
                <w:sz w:val="16"/>
                <w:szCs w:val="16"/>
                <w:lang w:eastAsia="zh-CN"/>
              </w:rPr>
              <w:t>No</w:t>
            </w:r>
          </w:p>
        </w:tc>
        <w:tc>
          <w:tcPr>
            <w:tcW w:w="1258" w:type="dxa"/>
          </w:tcPr>
          <w:p w14:paraId="3012635F" w14:textId="77777777" w:rsidR="0098104A" w:rsidRPr="00663770" w:rsidRDefault="0098104A" w:rsidP="005D6CBB">
            <w:pPr>
              <w:pStyle w:val="TAC"/>
              <w:rPr>
                <w:sz w:val="16"/>
                <w:szCs w:val="16"/>
                <w:lang w:eastAsia="zh-CN"/>
              </w:rPr>
            </w:pPr>
            <w:r w:rsidRPr="00663770">
              <w:rPr>
                <w:rFonts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sz w:val="16"/>
                <w:szCs w:val="16"/>
                <w:lang w:eastAsia="zh-CN"/>
              </w:rPr>
            </w:pPr>
            <w:r w:rsidRPr="00663770">
              <w:rPr>
                <w:rFonts w:hint="eastAsia"/>
                <w:sz w:val="16"/>
                <w:szCs w:val="16"/>
                <w:lang w:eastAsia="zh-CN"/>
              </w:rPr>
              <w:t>NOTE</w:t>
            </w:r>
            <w:r w:rsidRPr="00663770">
              <w:rPr>
                <w:sz w:val="16"/>
                <w:szCs w:val="16"/>
                <w:lang w:eastAsia="zh-CN"/>
              </w:rPr>
              <w:t> 1:</w:t>
            </w:r>
            <w:r w:rsidRPr="00663770">
              <w:rPr>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sz w:val="16"/>
                <w:szCs w:val="16"/>
                <w:lang w:eastAsia="zh-CN"/>
              </w:rPr>
            </w:pPr>
            <w:r w:rsidRPr="00663770">
              <w:rPr>
                <w:sz w:val="16"/>
                <w:szCs w:val="16"/>
                <w:lang w:eastAsia="zh-CN"/>
              </w:rPr>
              <w:t>NOTE 2:</w:t>
            </w:r>
            <w:r w:rsidRPr="00663770">
              <w:rPr>
                <w:sz w:val="16"/>
                <w:szCs w:val="16"/>
                <w:lang w:eastAsia="zh-CN"/>
              </w:rPr>
              <w:tab/>
              <w:t>Applicability of Rx is described in Annex C.</w:t>
            </w:r>
          </w:p>
          <w:p w14:paraId="68E259B6" w14:textId="77777777" w:rsidR="0098104A" w:rsidRDefault="0098104A" w:rsidP="005D6CBB">
            <w:pPr>
              <w:pStyle w:val="TAN"/>
              <w:rPr>
                <w:sz w:val="16"/>
                <w:szCs w:val="16"/>
                <w:lang w:eastAsia="zh-CN"/>
              </w:rPr>
            </w:pPr>
            <w:r w:rsidRPr="00663770">
              <w:rPr>
                <w:sz w:val="16"/>
                <w:szCs w:val="16"/>
                <w:lang w:eastAsia="zh-CN"/>
              </w:rPr>
              <w:t>NOTE 3:</w:t>
            </w:r>
            <w:r w:rsidRPr="00663770">
              <w:rPr>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CA00C16" w14:textId="77777777" w:rsidR="0098104A" w:rsidRDefault="0098104A" w:rsidP="005D6CBB">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394E5EB4" w14:textId="77777777" w:rsidR="0098104A" w:rsidRDefault="0098104A" w:rsidP="0098104A"/>
    <w:p w14:paraId="0E94043F" w14:textId="77777777" w:rsidR="0098104A" w:rsidRDefault="0098104A" w:rsidP="0098104A">
      <w:pPr>
        <w:sectPr w:rsidR="0098104A" w:rsidSect="00BD10A8">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77A2B245"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12" w:author="Nokia" w:date="2021-07-19T12:53:00Z">
        <w:del w:id="13" w:author="Huawei-Z6" w:date="2021-08-23T18:53:00Z">
          <w:r w:rsidDel="00470550">
            <w:delText xml:space="preserve"> or the </w:delText>
          </w:r>
          <w:commentRangeStart w:id="14"/>
          <w:r w:rsidDel="00470550">
            <w:delText>TSCTSF</w:delText>
          </w:r>
        </w:del>
      </w:ins>
      <w:commentRangeEnd w:id="14"/>
      <w:r w:rsidR="00470550">
        <w:rPr>
          <w:rStyle w:val="ab"/>
        </w:rPr>
        <w:commentReference w:id="14"/>
      </w:r>
      <w:r>
        <w:t>.</w:t>
      </w:r>
    </w:p>
    <w:p w14:paraId="25850B36" w14:textId="77777777" w:rsidR="0098104A" w:rsidRDefault="0098104A" w:rsidP="0098104A">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 xml:space="preserve">If an AF requests the PCF to report on the change of satellite backhaul category (i.e. GEO, MEO, LEO, </w:t>
      </w:r>
      <w:proofErr w:type="gramStart"/>
      <w:r>
        <w:t>OTHERSAT</w:t>
      </w:r>
      <w:proofErr w:type="gramEnd"/>
      <w:r>
        <w: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3DE2A97E" w:rsidR="00452271" w:rsidRPr="008A1AF1" w:rsidDel="00470550" w:rsidRDefault="00452271" w:rsidP="00452271">
      <w:pPr>
        <w:keepNext/>
        <w:keepLines/>
        <w:spacing w:before="180"/>
        <w:ind w:left="1134" w:hanging="1134"/>
        <w:jc w:val="center"/>
        <w:outlineLvl w:val="1"/>
        <w:rPr>
          <w:del w:id="15" w:author="Huawei-Z6" w:date="2021-08-23T18:53:00Z"/>
          <w:rFonts w:ascii="Arial" w:hAnsi="Arial"/>
          <w:color w:val="FF0000"/>
          <w:sz w:val="32"/>
          <w:lang w:eastAsia="ja-JP"/>
        </w:rPr>
      </w:pPr>
      <w:commentRangeStart w:id="16"/>
      <w:del w:id="17" w:author="Huawei-Z6" w:date="2021-08-23T18:53:00Z">
        <w:r w:rsidDel="00470550">
          <w:rPr>
            <w:rFonts w:ascii="Arial" w:hAnsi="Arial"/>
            <w:color w:val="FF0000"/>
            <w:sz w:val="32"/>
            <w:lang w:eastAsia="ja-JP"/>
          </w:rPr>
          <w:delText>---Next Change---</w:delText>
        </w:r>
        <w:commentRangeEnd w:id="16"/>
        <w:r w:rsidR="00371F1B" w:rsidDel="00470550">
          <w:rPr>
            <w:rStyle w:val="ab"/>
          </w:rPr>
          <w:commentReference w:id="16"/>
        </w:r>
      </w:del>
    </w:p>
    <w:p w14:paraId="104CC78F" w14:textId="3187A8EE" w:rsidR="00452271" w:rsidDel="00470550" w:rsidRDefault="00452271" w:rsidP="00452271">
      <w:pPr>
        <w:pStyle w:val="4"/>
        <w:rPr>
          <w:del w:id="18" w:author="Huawei-Z6" w:date="2021-08-23T18:53:00Z"/>
        </w:rPr>
      </w:pPr>
      <w:bookmarkStart w:id="19" w:name="_Toc19197358"/>
      <w:bookmarkStart w:id="20" w:name="_Toc27896511"/>
      <w:bookmarkStart w:id="21" w:name="_Toc36192679"/>
      <w:bookmarkStart w:id="22" w:name="_Toc37076410"/>
      <w:bookmarkStart w:id="23" w:name="_Toc45194856"/>
      <w:bookmarkStart w:id="24" w:name="_Toc47594268"/>
      <w:bookmarkStart w:id="25" w:name="_Toc51836899"/>
      <w:bookmarkStart w:id="26" w:name="_Toc75429289"/>
      <w:del w:id="27" w:author="Huawei-Z6" w:date="2021-08-23T18:53:00Z">
        <w:r w:rsidDel="00470550">
          <w:delText>6.1.3.22</w:delText>
        </w:r>
        <w:r w:rsidDel="00470550">
          <w:tab/>
          <w:delText>AF session with required QoS</w:delText>
        </w:r>
        <w:bookmarkEnd w:id="19"/>
        <w:bookmarkEnd w:id="20"/>
        <w:bookmarkEnd w:id="21"/>
        <w:bookmarkEnd w:id="22"/>
        <w:bookmarkEnd w:id="23"/>
        <w:bookmarkEnd w:id="24"/>
        <w:bookmarkEnd w:id="25"/>
        <w:bookmarkEnd w:id="26"/>
      </w:del>
    </w:p>
    <w:p w14:paraId="6C907D48" w14:textId="062B3410" w:rsidR="00452271" w:rsidDel="00470550" w:rsidRDefault="00452271" w:rsidP="00452271">
      <w:pPr>
        <w:rPr>
          <w:del w:id="28" w:author="Huawei-Z6" w:date="2021-08-23T18:53:00Z"/>
        </w:rPr>
      </w:pPr>
      <w:del w:id="29" w:author="Huawei-Z6" w:date="2021-08-23T18:53:00Z">
        <w:r w:rsidDel="00470550">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delText>
        </w:r>
      </w:del>
    </w:p>
    <w:p w14:paraId="7E23262B" w14:textId="51EEDAC9" w:rsidR="00452271" w:rsidDel="00470550" w:rsidRDefault="00452271" w:rsidP="00452271">
      <w:pPr>
        <w:pStyle w:val="B1"/>
        <w:rPr>
          <w:del w:id="30" w:author="Huawei-Z6" w:date="2021-08-23T18:53:00Z"/>
        </w:rPr>
      </w:pPr>
      <w:del w:id="31" w:author="Huawei-Z6" w:date="2021-08-23T18:53:00Z">
        <w:r w:rsidDel="00470550">
          <w:delText>a)</w:delText>
        </w:r>
        <w:r w:rsidDel="00470550">
          <w:tab/>
          <w:delText>When the AF provides only a QoS reference to determine the QoS parameters but no QoS parameters:</w:delText>
        </w:r>
      </w:del>
    </w:p>
    <w:p w14:paraId="257C38EF" w14:textId="2D9ED9E1" w:rsidR="00452271" w:rsidDel="00470550" w:rsidRDefault="00452271" w:rsidP="00452271">
      <w:pPr>
        <w:pStyle w:val="B2"/>
        <w:rPr>
          <w:del w:id="32" w:author="Huawei-Z6" w:date="2021-08-23T18:53:00Z"/>
        </w:rPr>
      </w:pPr>
      <w:del w:id="33" w:author="Huawei-Z6" w:date="2021-08-23T18:53:00Z">
        <w:r w:rsidDel="00470550">
          <w:delText>-</w:delText>
        </w:r>
        <w:r w:rsidDel="00470550">
          <w:tab/>
          <w:delText>When the PCF authorizes the service information from the AF and generates a PCC rule, it derives the QoS parameters of the PCC rule based on the service information and the indicated QoS reference parameter.</w:delText>
        </w:r>
      </w:del>
    </w:p>
    <w:p w14:paraId="29A0DF4C" w14:textId="269B00DC" w:rsidR="00452271" w:rsidDel="00470550" w:rsidRDefault="00452271" w:rsidP="00452271">
      <w:pPr>
        <w:pStyle w:val="NO"/>
        <w:rPr>
          <w:del w:id="34" w:author="Huawei-Z6" w:date="2021-08-23T18:53:00Z"/>
        </w:rPr>
      </w:pPr>
      <w:del w:id="35" w:author="Huawei-Z6" w:date="2021-08-23T18:53:00Z">
        <w:r w:rsidDel="00470550">
          <w:delText>NOTE 1:</w:delText>
        </w:r>
        <w:r w:rsidDel="00470550">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BA34279" w14:textId="294E5317" w:rsidR="00452271" w:rsidDel="00470550" w:rsidRDefault="00452271" w:rsidP="00452271">
      <w:pPr>
        <w:pStyle w:val="B2"/>
        <w:rPr>
          <w:del w:id="36" w:author="Huawei-Z6" w:date="2021-08-23T18:53:00Z"/>
        </w:rPr>
      </w:pPr>
      <w:del w:id="37" w:author="Huawei-Z6" w:date="2021-08-23T18:53:00Z">
        <w:r w:rsidDel="00470550">
          <w:lastRenderedPageBreak/>
          <w:delText>-</w:delText>
        </w:r>
        <w:r w:rsidDel="00470550">
          <w:tab/>
          <w:delText>The AF may change the QoS by providing a different QoS reference parameter while the AF session is ongoing. If this happens, the PCF shall update the related QoS parameter sets in the PCC rule accordingly.</w:delText>
        </w:r>
      </w:del>
    </w:p>
    <w:p w14:paraId="6139E9F5" w14:textId="04AA54EB" w:rsidR="00452271" w:rsidDel="00470550" w:rsidRDefault="00452271" w:rsidP="00452271">
      <w:pPr>
        <w:pStyle w:val="B1"/>
        <w:rPr>
          <w:del w:id="38" w:author="Huawei-Z6" w:date="2021-08-23T18:53:00Z"/>
        </w:rPr>
      </w:pPr>
      <w:del w:id="39" w:author="Huawei-Z6" w:date="2021-08-23T18:53:00Z">
        <w:r w:rsidDel="00470550">
          <w:delText>b)</w:delText>
        </w:r>
        <w:r w:rsidDel="00470550">
          <w:tab/>
          <w:delText>When the AF provides individual QoS parameters:</w:delText>
        </w:r>
      </w:del>
    </w:p>
    <w:p w14:paraId="05D13938" w14:textId="6ABBDF33" w:rsidR="00452271" w:rsidDel="00470550" w:rsidRDefault="00452271" w:rsidP="00452271">
      <w:pPr>
        <w:pStyle w:val="B2"/>
        <w:rPr>
          <w:del w:id="40" w:author="Huawei-Z6" w:date="2021-08-23T18:53:00Z"/>
        </w:rPr>
      </w:pPr>
      <w:del w:id="41" w:author="Huawei-Z6" w:date="2021-08-23T18:53:00Z">
        <w:r w:rsidDel="00470550">
          <w:delText>-</w:delText>
        </w:r>
        <w:r w:rsidDel="00470550">
          <w:tab/>
          <w:delText>The AF provides the following QoS Parameters associated with the Flow Description</w:delText>
        </w:r>
      </w:del>
      <w:ins w:id="42" w:author="Nokia" w:date="2021-07-19T13:17:00Z">
        <w:del w:id="43" w:author="Huawei-Z6" w:date="2021-08-23T18:53:00Z">
          <w:r w:rsidR="00371F1B" w:rsidDel="00470550">
            <w:delText xml:space="preserve">. </w:delText>
          </w:r>
        </w:del>
      </w:ins>
      <w:del w:id="44" w:author="Huawei-Z6" w:date="2021-08-23T18:53:00Z">
        <w:r w:rsidDel="00470550">
          <w:delText>:</w:delText>
        </w:r>
      </w:del>
    </w:p>
    <w:p w14:paraId="468CCB52" w14:textId="0E4E87EA" w:rsidR="00452271" w:rsidDel="00470550" w:rsidRDefault="00452271" w:rsidP="00371F1B">
      <w:pPr>
        <w:pStyle w:val="B2"/>
        <w:rPr>
          <w:del w:id="45" w:author="Huawei-Z6" w:date="2021-08-23T18:53:00Z"/>
        </w:rPr>
      </w:pPr>
      <w:del w:id="46" w:author="Huawei-Z6" w:date="2021-08-23T18:53:00Z">
        <w:r w:rsidDel="00470550">
          <w:delText>-</w:delText>
        </w:r>
        <w:r w:rsidDel="00470550">
          <w:tab/>
          <w:delText>One of the following:</w:delText>
        </w:r>
      </w:del>
    </w:p>
    <w:p w14:paraId="2260E88D" w14:textId="3326975D" w:rsidR="00452271" w:rsidDel="00470550" w:rsidRDefault="00452271" w:rsidP="00452271">
      <w:pPr>
        <w:pStyle w:val="B3"/>
        <w:rPr>
          <w:del w:id="47" w:author="Huawei-Z6" w:date="2021-08-23T18:53:00Z"/>
        </w:rPr>
      </w:pPr>
      <w:del w:id="48" w:author="Huawei-Z6" w:date="2021-08-23T18:53:00Z">
        <w:r w:rsidDel="00470550">
          <w:delText>a)</w:delText>
        </w:r>
        <w:r w:rsidDel="00470550">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7AC621F1" w14:textId="27E1730B" w:rsidR="00452271" w:rsidDel="00470550" w:rsidRDefault="00452271" w:rsidP="00452271">
      <w:pPr>
        <w:pStyle w:val="B3"/>
        <w:rPr>
          <w:del w:id="49" w:author="Huawei-Z6" w:date="2021-08-23T18:53:00Z"/>
        </w:rPr>
      </w:pPr>
      <w:del w:id="50" w:author="Huawei-Z6" w:date="2021-08-23T18:53:00Z">
        <w:r w:rsidDel="00470550">
          <w:delText>b)</w:delText>
        </w:r>
        <w:r w:rsidDel="00470550">
          <w:tab/>
          <w:delText>In the case that the AF belongs to a third party: burst arrival time, flow direction</w:delText>
        </w:r>
      </w:del>
      <w:ins w:id="51" w:author="Nokia" w:date="2021-07-19T12:48:00Z">
        <w:del w:id="52" w:author="Huawei-Z6" w:date="2021-08-23T18:53:00Z">
          <w:r w:rsidDel="00470550">
            <w:delText>,</w:delText>
          </w:r>
        </w:del>
      </w:ins>
      <w:del w:id="53" w:author="Huawei-Z6" w:date="2021-08-23T18:53:00Z">
        <w:r w:rsidDel="00470550">
          <w:delText xml:space="preserve"> and periodicity, survival time, flow direction and time domain.</w:delText>
        </w:r>
      </w:del>
    </w:p>
    <w:p w14:paraId="1E1107A6" w14:textId="231329FD" w:rsidR="00452271" w:rsidDel="00470550" w:rsidRDefault="00452271" w:rsidP="00452271">
      <w:pPr>
        <w:pStyle w:val="B2"/>
        <w:rPr>
          <w:del w:id="54" w:author="Huawei-Z6" w:date="2021-08-23T18:53:00Z"/>
        </w:rPr>
      </w:pPr>
      <w:del w:id="55" w:author="Huawei-Z6" w:date="2021-08-23T18:53:00Z">
        <w:r w:rsidDel="00470550">
          <w:delText>-</w:delText>
        </w:r>
        <w:r w:rsidDel="00470550">
          <w:tab/>
          <w:delText>QoS information, i.e. priority, maximum Burst Size, 5GS Requested delay and Maximum Flow Bitrate.</w:delText>
        </w:r>
      </w:del>
    </w:p>
    <w:p w14:paraId="0E5F30C4" w14:textId="5EAC08E6" w:rsidR="00452271" w:rsidDel="00470550" w:rsidRDefault="00452271">
      <w:pPr>
        <w:pStyle w:val="B2"/>
        <w:ind w:left="0" w:firstLine="0"/>
        <w:rPr>
          <w:del w:id="56" w:author="Huawei-Z6" w:date="2021-08-23T18:53:00Z"/>
        </w:rPr>
        <w:pPrChange w:id="57" w:author="Nokia" w:date="2021-07-19T13:12:00Z">
          <w:pPr>
            <w:pStyle w:val="B2"/>
          </w:pPr>
        </w:pPrChange>
      </w:pPr>
      <w:del w:id="58" w:author="Huawei-Z6" w:date="2021-08-23T18:53:00Z">
        <w:r w:rsidDel="00470550">
          <w:delText>-</w:delText>
        </w:r>
        <w:r w:rsidDel="00470550">
          <w:tab/>
          <w:delText>The PCF performs Session binding using the DS-TT port MAC address or UE IP address.</w:delText>
        </w:r>
      </w:del>
    </w:p>
    <w:p w14:paraId="74DE9149" w14:textId="0B4B38D8" w:rsidR="00452271" w:rsidDel="00470550" w:rsidRDefault="00452271">
      <w:pPr>
        <w:pStyle w:val="B2"/>
        <w:ind w:left="0" w:firstLine="0"/>
        <w:rPr>
          <w:del w:id="59" w:author="Huawei-Z6" w:date="2021-08-23T18:53:00Z"/>
        </w:rPr>
        <w:pPrChange w:id="60" w:author="Nokia" w:date="2021-07-19T13:16:00Z">
          <w:pPr>
            <w:pStyle w:val="B2"/>
          </w:pPr>
        </w:pPrChange>
      </w:pPr>
      <w:del w:id="61" w:author="Huawei-Z6" w:date="2021-08-23T18:53:00Z">
        <w:r w:rsidDel="00470550">
          <w:delText>-</w:delText>
        </w:r>
        <w:r w:rsidDel="00470550">
          <w:tab/>
          <w:delTex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delText>
        </w:r>
      </w:del>
    </w:p>
    <w:p w14:paraId="1978A5AB" w14:textId="7470A161" w:rsidR="00452271" w:rsidDel="00470550" w:rsidRDefault="00452271">
      <w:pPr>
        <w:pStyle w:val="B2"/>
        <w:ind w:left="0" w:firstLine="0"/>
        <w:rPr>
          <w:del w:id="62" w:author="Huawei-Z6" w:date="2021-08-23T18:53:00Z"/>
        </w:rPr>
        <w:pPrChange w:id="63" w:author="Nokia" w:date="2021-07-19T13:16:00Z">
          <w:pPr>
            <w:pStyle w:val="B2"/>
          </w:pPr>
        </w:pPrChange>
      </w:pPr>
      <w:del w:id="64" w:author="Huawei-Z6" w:date="2021-08-23T18:53:00Z">
        <w:r w:rsidDel="00470550">
          <w:delText>-</w:delText>
        </w:r>
        <w:r w:rsidDel="00470550">
          <w:tab/>
          <w:delText>The PCF derives the 5QI value as defined in clause 5.27.3 of TS 23.501 [2], the PCF derives the GBR using the Maximum Flow Bitrate provided by the AF. The SMF binds the PCC Rule to a QoS Flow as defined in clause 6.1.3.2.4.</w:delText>
        </w:r>
      </w:del>
    </w:p>
    <w:p w14:paraId="4478463F" w14:textId="5D9DE3D6" w:rsidR="00452271" w:rsidDel="00470550" w:rsidRDefault="00452271" w:rsidP="00452271">
      <w:pPr>
        <w:rPr>
          <w:del w:id="65" w:author="Huawei-Z6" w:date="2021-08-23T18:53:00Z"/>
        </w:rPr>
      </w:pPr>
      <w:del w:id="66" w:author="Huawei-Z6" w:date="2021-08-23T18:53:00Z">
        <w:r w:rsidDel="00470550">
          <w:delText>If the PCF gets informed about Policy Control Request Triggers relevant for the AF session, the PCF shall inform the AF about it as defined in clause 6.1.3.18.</w:delText>
        </w:r>
      </w:del>
    </w:p>
    <w:p w14:paraId="552BB068" w14:textId="6E7C90B7" w:rsidR="00452271" w:rsidDel="00470550" w:rsidRDefault="00452271" w:rsidP="00452271">
      <w:pPr>
        <w:rPr>
          <w:del w:id="67" w:author="Huawei-Z6" w:date="2021-08-23T18:53:00Z"/>
        </w:rPr>
      </w:pPr>
      <w:del w:id="68" w:author="Huawei-Z6" w:date="2021-08-23T18:53:00Z">
        <w:r w:rsidDel="00470550">
          <w:delTex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p>
    <w:p w14:paraId="081B779A" w14:textId="788B3B2E" w:rsidR="00452271" w:rsidDel="00470550" w:rsidRDefault="00452271" w:rsidP="00452271">
      <w:pPr>
        <w:rPr>
          <w:del w:id="69" w:author="Huawei-Z6" w:date="2021-08-23T18:53:00Z"/>
        </w:rPr>
      </w:pPr>
      <w:del w:id="70" w:author="Huawei-Z6" w:date="2021-08-23T18:53:00Z">
        <w:r w:rsidDel="00470550">
          <w:delText>When the PCF authorizes the service information from the AF and generates a PCC rule, it shall also derive Alternative QoS parameter sets for this PCC rule based on the QoS reference parameters in the Alternative Service Requirements.</w:delText>
        </w:r>
      </w:del>
    </w:p>
    <w:p w14:paraId="20C7FF0D" w14:textId="54CFB2E7" w:rsidR="00452271" w:rsidDel="00470550" w:rsidRDefault="00452271" w:rsidP="00452271">
      <w:pPr>
        <w:rPr>
          <w:del w:id="71" w:author="Huawei-Z6" w:date="2021-08-23T18:53:00Z"/>
        </w:rPr>
      </w:pPr>
      <w:del w:id="72" w:author="Huawei-Z6" w:date="2021-08-23T18:53:00Z">
        <w:r w:rsidDel="00470550">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delText>
        </w:r>
      </w:del>
    </w:p>
    <w:p w14:paraId="339060BA" w14:textId="294FE790" w:rsidR="00452271" w:rsidDel="00470550" w:rsidRDefault="00452271" w:rsidP="00452271">
      <w:pPr>
        <w:pStyle w:val="NO"/>
        <w:rPr>
          <w:del w:id="73" w:author="Huawei-Z6" w:date="2021-08-23T18:53:00Z"/>
        </w:rPr>
      </w:pPr>
      <w:del w:id="74" w:author="Huawei-Z6" w:date="2021-08-23T18:53:00Z">
        <w:r w:rsidDel="00470550">
          <w:delText>NOTE 2:</w:delText>
        </w:r>
        <w:r w:rsidDel="00470550">
          <w:tab/>
          <w:delText>The AF behaviour is out of the scope of this TS but can include adaptation to the change of QoS (e.g. rate adaptation) as well as application layer signalling with the UE.</w:delText>
        </w:r>
      </w:del>
    </w:p>
    <w:p w14:paraId="44DB9297" w14:textId="19B4C764" w:rsidR="00452271" w:rsidDel="00470550" w:rsidRDefault="00452271" w:rsidP="00452271">
      <w:pPr>
        <w:rPr>
          <w:del w:id="75" w:author="Huawei-Z6" w:date="2021-08-23T18:53:00Z"/>
        </w:rPr>
      </w:pPr>
      <w:del w:id="76" w:author="Huawei-Z6" w:date="2021-08-23T18:53:00Z">
        <w:r w:rsidDel="00470550">
          <w:delText>The AF may change the Alternative Service Requirements while the AF session is ongoing. If this happens, the PCF shall update the Alternative QoS parameter sets in the PCC rule accordingly.</w:delText>
        </w:r>
      </w:del>
    </w:p>
    <w:p w14:paraId="36938E96" w14:textId="775F058C" w:rsidR="00452271" w:rsidDel="00470550" w:rsidRDefault="00452271" w:rsidP="00452271">
      <w:pPr>
        <w:rPr>
          <w:del w:id="77" w:author="Huawei-Z6" w:date="2021-08-23T18:53:00Z"/>
        </w:rPr>
      </w:pPr>
      <w:del w:id="78" w:author="Huawei-Z6" w:date="2021-08-23T18:53:00Z">
        <w:r w:rsidDel="00470550">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55D1E144" w14:textId="674C5D43" w:rsidR="00452271" w:rsidDel="00470550" w:rsidRDefault="00452271" w:rsidP="00452271">
      <w:pPr>
        <w:rPr>
          <w:del w:id="79" w:author="Huawei-Z6" w:date="2021-08-23T18:53:00Z"/>
        </w:rPr>
      </w:pPr>
      <w:del w:id="80" w:author="Huawei-Z6" w:date="2021-08-23T18:53:00Z">
        <w:r w:rsidDel="00470550">
          <w:delText>If the AF has information about the traffic characteristics of the service, the AF may also provide a periodicity information to the PCF included in the TSC Assistance Container. If the PCF receives a TSC Assistance Container from the AF (or the NEF</w:delText>
        </w:r>
      </w:del>
      <w:ins w:id="81" w:author="Nokia" w:date="2021-07-19T12:50:00Z">
        <w:del w:id="82" w:author="Huawei-Z6" w:date="2021-08-23T18:53:00Z">
          <w:r w:rsidR="0098104A" w:rsidDel="00470550">
            <w:delText>TSCTSF</w:delText>
          </w:r>
        </w:del>
      </w:ins>
      <w:del w:id="83" w:author="Huawei-Z6" w:date="2021-08-23T18:53:00Z">
        <w:r w:rsidDel="00470550">
          <w:delText>) together with the service information, the PCF shall forward the TSC Assistance Container in the related PCC rule.</w:delText>
        </w:r>
      </w:del>
    </w:p>
    <w:p w14:paraId="4F2D78E6" w14:textId="1E83DFF5" w:rsidR="00452271" w:rsidRDefault="00452271" w:rsidP="00452271">
      <w:pPr>
        <w:pStyle w:val="NO"/>
      </w:pPr>
    </w:p>
    <w:p w14:paraId="443369A9" w14:textId="77777777" w:rsidR="00452271" w:rsidRDefault="00452271" w:rsidP="00452271">
      <w:pPr>
        <w:pStyle w:val="NO"/>
      </w:pPr>
    </w:p>
    <w:p w14:paraId="6B1C0BD4" w14:textId="2E17B5A7" w:rsidR="00452271" w:rsidRPr="008A1AF1" w:rsidDel="00470550" w:rsidRDefault="00452271" w:rsidP="00452271">
      <w:pPr>
        <w:keepNext/>
        <w:keepLines/>
        <w:spacing w:before="180"/>
        <w:ind w:left="1134" w:hanging="1134"/>
        <w:jc w:val="center"/>
        <w:outlineLvl w:val="1"/>
        <w:rPr>
          <w:del w:id="84" w:author="Huawei-Z6" w:date="2021-08-23T18:53:00Z"/>
          <w:rFonts w:ascii="Arial" w:hAnsi="Arial"/>
          <w:color w:val="FF0000"/>
          <w:sz w:val="32"/>
          <w:lang w:eastAsia="ja-JP"/>
        </w:rPr>
      </w:pPr>
      <w:commentRangeStart w:id="85"/>
      <w:del w:id="86" w:author="Huawei-Z6" w:date="2021-08-23T18:53:00Z">
        <w:r w:rsidDel="00470550">
          <w:rPr>
            <w:rFonts w:ascii="Arial" w:hAnsi="Arial"/>
            <w:color w:val="FF0000"/>
            <w:sz w:val="32"/>
            <w:lang w:eastAsia="ja-JP"/>
          </w:rPr>
          <w:lastRenderedPageBreak/>
          <w:delText>---Next Change---</w:delText>
        </w:r>
        <w:commentRangeEnd w:id="85"/>
        <w:r w:rsidDel="00470550">
          <w:rPr>
            <w:rStyle w:val="ab"/>
          </w:rPr>
          <w:commentReference w:id="85"/>
        </w:r>
      </w:del>
    </w:p>
    <w:p w14:paraId="1ED3C845" w14:textId="5EA08422" w:rsidR="00452271" w:rsidDel="00470550" w:rsidRDefault="00452271" w:rsidP="00452271">
      <w:pPr>
        <w:pStyle w:val="NO"/>
        <w:rPr>
          <w:del w:id="87" w:author="Huawei-Z6" w:date="2021-08-23T18:53:00Z"/>
        </w:rPr>
      </w:pPr>
    </w:p>
    <w:p w14:paraId="79029B2F" w14:textId="675C30CD" w:rsidR="00452271" w:rsidDel="00470550" w:rsidRDefault="00452271" w:rsidP="00452271">
      <w:pPr>
        <w:pStyle w:val="4"/>
        <w:rPr>
          <w:del w:id="88" w:author="Huawei-Z6" w:date="2021-08-23T18:53:00Z"/>
        </w:rPr>
      </w:pPr>
      <w:bookmarkStart w:id="89" w:name="_Toc75429290"/>
      <w:del w:id="90" w:author="Huawei-Z6" w:date="2021-08-23T18:53:00Z">
        <w:r w:rsidDel="00470550">
          <w:delText>6.1.3.23</w:delText>
        </w:r>
        <w:r w:rsidDel="00470550">
          <w:tab/>
          <w:delText>Support of integration with Time Sensitive Networking</w:delText>
        </w:r>
        <w:bookmarkEnd w:id="89"/>
      </w:del>
    </w:p>
    <w:p w14:paraId="7408467E" w14:textId="5C32276B" w:rsidR="00452271" w:rsidDel="00470550" w:rsidRDefault="00452271" w:rsidP="00452271">
      <w:pPr>
        <w:rPr>
          <w:del w:id="91" w:author="Huawei-Z6" w:date="2021-08-23T18:53:00Z"/>
        </w:rPr>
      </w:pPr>
      <w:del w:id="92" w:author="Huawei-Z6" w:date="2021-08-23T18:53:00Z">
        <w:r w:rsidDel="00470550">
          <w:delText>Time Sensitive Networking (TSN) support is defined in TS 23.501 [2], where the 5GS represents logical TSN bridge(s) based on the defined granularity model. The TSN AF and PCF interact to perform QoS mapping as described in clause 5.28.4 of TS 23.501 [2].</w:delText>
        </w:r>
      </w:del>
    </w:p>
    <w:p w14:paraId="7C8549AE" w14:textId="238D6573" w:rsidR="00452271" w:rsidDel="00470550" w:rsidRDefault="00452271" w:rsidP="00452271">
      <w:pPr>
        <w:rPr>
          <w:del w:id="93" w:author="Huawei-Z6" w:date="2021-08-23T18:53:00Z"/>
        </w:rPr>
      </w:pPr>
      <w:del w:id="94" w:author="Huawei-Z6" w:date="2021-08-23T18:53:00Z">
        <w:r w:rsidDel="00470550">
          <w:delText>The PCF provides the following parameters to the TSN AF:</w:delText>
        </w:r>
      </w:del>
    </w:p>
    <w:p w14:paraId="2068866F" w14:textId="110B1802" w:rsidR="00452271" w:rsidRPr="0045096E" w:rsidDel="00470550" w:rsidRDefault="00452271" w:rsidP="00452271">
      <w:pPr>
        <w:pStyle w:val="B1"/>
        <w:rPr>
          <w:del w:id="95" w:author="Huawei-Z6" w:date="2021-08-23T18:53:00Z"/>
          <w:lang w:val="da-DK"/>
        </w:rPr>
      </w:pPr>
      <w:del w:id="96" w:author="Huawei-Z6" w:date="2021-08-23T18:53:00Z">
        <w:r w:rsidRPr="0045096E" w:rsidDel="00470550">
          <w:rPr>
            <w:lang w:val="da-DK"/>
          </w:rPr>
          <w:delText>-</w:delText>
        </w:r>
        <w:r w:rsidRPr="0045096E" w:rsidDel="00470550">
          <w:rPr>
            <w:lang w:val="da-DK"/>
          </w:rPr>
          <w:tab/>
          <w:delText>5GS user-plane Node information:</w:delText>
        </w:r>
      </w:del>
    </w:p>
    <w:p w14:paraId="64FA0B4A" w14:textId="5AFBA05F" w:rsidR="00452271" w:rsidRPr="00E06D0D" w:rsidDel="00470550" w:rsidRDefault="00452271" w:rsidP="00452271">
      <w:pPr>
        <w:pStyle w:val="B2"/>
        <w:rPr>
          <w:del w:id="97" w:author="Huawei-Z6" w:date="2021-08-23T18:53:00Z"/>
        </w:rPr>
      </w:pPr>
      <w:del w:id="98" w:author="Huawei-Z6" w:date="2021-08-23T18:53:00Z">
        <w:r w:rsidDel="00470550">
          <w:delText>-</w:delText>
        </w:r>
        <w:r w:rsidDel="00470550">
          <w:tab/>
          <w:delText>5GS Bridge ID;</w:delText>
        </w:r>
      </w:del>
    </w:p>
    <w:p w14:paraId="67901436" w14:textId="0D2DF4A6" w:rsidR="00452271" w:rsidRPr="00E06D0D" w:rsidDel="00470550" w:rsidRDefault="00452271" w:rsidP="00452271">
      <w:pPr>
        <w:pStyle w:val="B2"/>
        <w:rPr>
          <w:del w:id="99" w:author="Huawei-Z6" w:date="2021-08-23T18:53:00Z"/>
        </w:rPr>
      </w:pPr>
      <w:del w:id="100" w:author="Huawei-Z6" w:date="2021-08-23T18:53:00Z">
        <w:r w:rsidDel="00470550">
          <w:delText>-</w:delText>
        </w:r>
        <w:r w:rsidDel="00470550">
          <w:tab/>
          <w:delText>UE-DS-TT Residence time;</w:delText>
        </w:r>
      </w:del>
    </w:p>
    <w:p w14:paraId="1D643EE6" w14:textId="5D12A560" w:rsidR="00452271" w:rsidDel="00470550" w:rsidRDefault="00452271" w:rsidP="00452271">
      <w:pPr>
        <w:pStyle w:val="B2"/>
        <w:rPr>
          <w:del w:id="101" w:author="Huawei-Z6" w:date="2021-08-23T18:53:00Z"/>
        </w:rPr>
      </w:pPr>
      <w:del w:id="102" w:author="Huawei-Z6" w:date="2021-08-23T18:53:00Z">
        <w:r w:rsidDel="00470550">
          <w:delText>-</w:delText>
        </w:r>
        <w:r w:rsidDel="00470550">
          <w:tab/>
          <w:delText>port number of the Ethernet port of DS-TT;</w:delText>
        </w:r>
      </w:del>
    </w:p>
    <w:p w14:paraId="29CDCAE2" w14:textId="70AEBF8E" w:rsidR="00452271" w:rsidDel="00470550" w:rsidRDefault="00452271" w:rsidP="00452271">
      <w:pPr>
        <w:pStyle w:val="B2"/>
        <w:rPr>
          <w:del w:id="103" w:author="Huawei-Z6" w:date="2021-08-23T18:53:00Z"/>
        </w:rPr>
      </w:pPr>
      <w:del w:id="104" w:author="Huawei-Z6" w:date="2021-08-23T18:53:00Z">
        <w:r w:rsidDel="00470550">
          <w:delText>-</w:delText>
        </w:r>
        <w:r w:rsidDel="00470550">
          <w:tab/>
          <w:delText>MAC address of the Ethernet port of DS-TT (i.e. DS-TT port MAC address).</w:delText>
        </w:r>
      </w:del>
    </w:p>
    <w:p w14:paraId="56ED04F6" w14:textId="23F69331" w:rsidR="00452271" w:rsidRPr="00E06D0D" w:rsidDel="00470550" w:rsidRDefault="00452271">
      <w:pPr>
        <w:pStyle w:val="B1"/>
        <w:ind w:left="851"/>
        <w:rPr>
          <w:del w:id="105" w:author="Huawei-Z6" w:date="2021-08-23T18:53:00Z"/>
        </w:rPr>
        <w:pPrChange w:id="106" w:author="Nokia" w:date="2021-07-19T12:38:00Z">
          <w:pPr>
            <w:pStyle w:val="B1"/>
          </w:pPr>
        </w:pPrChange>
      </w:pPr>
      <w:del w:id="107" w:author="Huawei-Z6" w:date="2021-08-23T18:53:00Z">
        <w:r w:rsidDel="00470550">
          <w:delText>-</w:delText>
        </w:r>
        <w:r w:rsidDel="00470550">
          <w:tab/>
          <w:delText>Port Management Information Container and the related port number.</w:delText>
        </w:r>
      </w:del>
    </w:p>
    <w:p w14:paraId="5DE4286F" w14:textId="6357CEF7" w:rsidR="00452271" w:rsidDel="00470550" w:rsidRDefault="00452271" w:rsidP="00452271">
      <w:pPr>
        <w:pStyle w:val="B2"/>
        <w:rPr>
          <w:del w:id="108" w:author="Huawei-Z6" w:date="2021-08-23T18:53:00Z"/>
        </w:rPr>
      </w:pPr>
      <w:del w:id="109" w:author="Huawei-Z6" w:date="2021-08-23T18:53:00Z">
        <w:r w:rsidDel="00470550">
          <w:delText>-</w:delText>
        </w:r>
        <w:r w:rsidDel="00470550">
          <w:tab/>
          <w:delText>User plane node Management Information Container.</w:delText>
        </w:r>
      </w:del>
    </w:p>
    <w:p w14:paraId="14F006B7" w14:textId="6C226B06" w:rsidR="00452271" w:rsidDel="00470550" w:rsidRDefault="00452271" w:rsidP="00452271">
      <w:pPr>
        <w:rPr>
          <w:del w:id="110" w:author="Huawei-Z6" w:date="2021-08-23T18:53:00Z"/>
        </w:rPr>
      </w:pPr>
      <w:del w:id="111" w:author="Huawei-Z6" w:date="2021-08-23T18:53:00Z">
        <w:r w:rsidDel="00470550">
          <w:delText>The TSN AF may use this information to construct IEEE 802.1 managed objects, to interwork with IEEE 802.1 TSN networks, as described in TS 23.501 [2] and TS 23.502 [3].</w:delText>
        </w:r>
      </w:del>
    </w:p>
    <w:p w14:paraId="573E4C88" w14:textId="5A30780B" w:rsidR="00452271" w:rsidDel="00470550" w:rsidRDefault="00452271" w:rsidP="00452271">
      <w:pPr>
        <w:rPr>
          <w:del w:id="112" w:author="Huawei-Z6" w:date="2021-08-23T18:53:00Z"/>
        </w:rPr>
      </w:pPr>
      <w:del w:id="113" w:author="Huawei-Z6" w:date="2021-08-23T18:53:00Z">
        <w:r w:rsidDel="00470550">
          <w:delText>The TSN AF may use the PTP Port state of NW-TT and DS-TT in the Port/User plane node Management Information Container to determine the Port Pairs that will be used for (g)PTP delivery. Based on this the TSN AF may request appropriate QoS treatment for the (g)PTP flows from PCF.</w:delText>
        </w:r>
      </w:del>
    </w:p>
    <w:p w14:paraId="0C0AE423" w14:textId="41B94D71" w:rsidR="00452271" w:rsidDel="00470550" w:rsidRDefault="00452271" w:rsidP="00452271">
      <w:pPr>
        <w:rPr>
          <w:del w:id="114" w:author="Huawei-Z6" w:date="2021-08-23T18:53:00Z"/>
        </w:rPr>
      </w:pPr>
      <w:del w:id="115" w:author="Huawei-Z6" w:date="2021-08-23T18:53:00Z">
        <w:r w:rsidDel="00470550">
          <w:delTex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delText>
        </w:r>
      </w:del>
    </w:p>
    <w:p w14:paraId="18DEC751" w14:textId="494BD52A" w:rsidR="00452271" w:rsidDel="00470550" w:rsidRDefault="00452271" w:rsidP="00452271">
      <w:pPr>
        <w:rPr>
          <w:del w:id="116" w:author="Huawei-Z6" w:date="2021-08-23T18:53:00Z"/>
        </w:rPr>
      </w:pPr>
      <w:del w:id="117" w:author="Huawei-Z6" w:date="2021-08-23T18:53:00Z">
        <w:r w:rsidDel="00470550">
          <w:delTex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delText>
        </w:r>
      </w:del>
    </w:p>
    <w:p w14:paraId="35913589" w14:textId="3BE6C369" w:rsidR="00452271" w:rsidDel="00470550" w:rsidRDefault="00452271" w:rsidP="00452271">
      <w:pPr>
        <w:pStyle w:val="B1"/>
        <w:rPr>
          <w:del w:id="118" w:author="Huawei-Z6" w:date="2021-08-23T18:53:00Z"/>
        </w:rPr>
      </w:pPr>
      <w:del w:id="119" w:author="Huawei-Z6" w:date="2021-08-23T18:53:00Z">
        <w:r w:rsidDel="00470550">
          <w:delText>-</w:delText>
        </w:r>
        <w:r w:rsidDel="00470550">
          <w:tab/>
          <w:delText>Port Management Information Container and related Port number as applicable;</w:delText>
        </w:r>
      </w:del>
    </w:p>
    <w:p w14:paraId="1EBF8AB5" w14:textId="1509DA88" w:rsidR="00452271" w:rsidDel="00470550" w:rsidRDefault="00452271" w:rsidP="00452271">
      <w:pPr>
        <w:pStyle w:val="B1"/>
        <w:rPr>
          <w:del w:id="120" w:author="Huawei-Z6" w:date="2021-08-23T18:53:00Z"/>
        </w:rPr>
      </w:pPr>
      <w:del w:id="121" w:author="Huawei-Z6" w:date="2021-08-23T18:53:00Z">
        <w:r w:rsidDel="00470550">
          <w:delText>-</w:delText>
        </w:r>
        <w:r w:rsidDel="00470550">
          <w:tab/>
          <w:delText>User plane node Management Information Container.</w:delText>
        </w:r>
      </w:del>
    </w:p>
    <w:p w14:paraId="3539159A" w14:textId="391D19DE" w:rsidR="00452271" w:rsidDel="00470550" w:rsidRDefault="00452271" w:rsidP="00452271">
      <w:pPr>
        <w:rPr>
          <w:del w:id="122" w:author="Huawei-Z6" w:date="2021-08-23T18:53:00Z"/>
        </w:rPr>
      </w:pPr>
      <w:del w:id="123" w:author="Huawei-Z6" w:date="2021-08-23T18:53:00Z">
        <w:r w:rsidDel="00470550">
          <w:delText>The PCF assigns the ARP to a value preconfigured for TSN services. The SMF binds the PCC Rule to a QoS Flow as defined in clause 6.1.3.2.4.</w:delText>
        </w:r>
      </w:del>
    </w:p>
    <w:p w14:paraId="030E1AE7" w14:textId="49AB61BC" w:rsidR="008A1AF1" w:rsidDel="00470550" w:rsidRDefault="00452271" w:rsidP="00452271">
      <w:pPr>
        <w:pStyle w:val="NO"/>
        <w:rPr>
          <w:del w:id="124" w:author="Huawei-Z6" w:date="2021-08-23T18:53:00Z"/>
          <w:lang w:eastAsia="zh-CN"/>
        </w:rPr>
      </w:pPr>
      <w:del w:id="125" w:author="Huawei-Z6" w:date="2021-08-23T18:53:00Z">
        <w:r w:rsidDel="00470550">
          <w:rPr>
            <w:lang w:eastAsia="zh-CN"/>
          </w:rPr>
          <w:delText>NOTE:</w:delText>
        </w:r>
        <w:r w:rsidDel="00470550">
          <w:rPr>
            <w:lang w:eastAsia="zh-CN"/>
          </w:rPr>
          <w:tab/>
          <w:delText>TSC burst size can represent the maximum burst size of the TSN streams that have been aggregated.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Nokia" w:date="2021-07-19T12:56:00Z" w:initials="Nokia">
    <w:p w14:paraId="175B14F8" w14:textId="10020C2C" w:rsidR="00D54A42" w:rsidRDefault="00D54A42">
      <w:pPr>
        <w:pStyle w:val="ac"/>
      </w:pPr>
      <w:r>
        <w:rPr>
          <w:rStyle w:val="ab"/>
        </w:rPr>
        <w:annotationRef/>
      </w:r>
      <w:r>
        <w:t>Addition of TSCTSF as receptor of updated bridge information management</w:t>
      </w:r>
    </w:p>
  </w:comment>
  <w:comment w:id="14" w:author="Huawei-Z6" w:date="2021-08-23T18:53:00Z" w:initials="z">
    <w:p w14:paraId="379E0697" w14:textId="498398C4" w:rsidR="00470550" w:rsidRDefault="00470550">
      <w:pPr>
        <w:pStyle w:val="ac"/>
        <w:rPr>
          <w:rFonts w:hint="eastAsia"/>
          <w:lang w:eastAsia="zh-CN"/>
        </w:rPr>
      </w:pPr>
      <w:r>
        <w:rPr>
          <w:rStyle w:val="ab"/>
        </w:rPr>
        <w:annotationRef/>
      </w:r>
      <w:r>
        <w:rPr>
          <w:lang w:eastAsia="zh-CN"/>
        </w:rPr>
        <w:t>M</w:t>
      </w:r>
      <w:r>
        <w:rPr>
          <w:rFonts w:hint="eastAsia"/>
          <w:lang w:eastAsia="zh-CN"/>
        </w:rPr>
        <w:t>e</w:t>
      </w:r>
      <w:r>
        <w:rPr>
          <w:lang w:eastAsia="zh-CN"/>
        </w:rPr>
        <w:t xml:space="preserve">rge into </w:t>
      </w:r>
      <w:r w:rsidRPr="00470550">
        <w:rPr>
          <w:lang w:eastAsia="zh-CN"/>
        </w:rPr>
        <w:t>S2-2106168</w:t>
      </w:r>
    </w:p>
  </w:comment>
  <w:comment w:id="16" w:author="Nokia" w:date="2021-07-19T13:11:00Z" w:initials="Nokia">
    <w:p w14:paraId="535EB21B" w14:textId="7767DEFF" w:rsidR="00371F1B" w:rsidRDefault="00371F1B">
      <w:pPr>
        <w:pStyle w:val="ac"/>
      </w:pPr>
      <w:r>
        <w:rPr>
          <w:rStyle w:val="ab"/>
        </w:rPr>
        <w:annotationRef/>
      </w:r>
      <w:r>
        <w:t>Some minor editorial changes</w:t>
      </w:r>
    </w:p>
  </w:comment>
  <w:comment w:id="85" w:author="Nokia" w:date="2021-07-19T12:40:00Z" w:initials="Nokia">
    <w:p w14:paraId="20645968" w14:textId="78D7A2FB" w:rsidR="00452271" w:rsidRDefault="00452271">
      <w:pPr>
        <w:pStyle w:val="ac"/>
      </w:pPr>
      <w:r>
        <w:rPr>
          <w:rStyle w:val="ab"/>
        </w:rPr>
        <w:annotationRef/>
      </w:r>
      <w:r>
        <w:rPr>
          <w:rStyle w:val="ab"/>
        </w:rPr>
        <w:annotationRef/>
      </w:r>
      <w:r>
        <w:t>Editorial modification of the indention for PMIC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5B14F8" w15:done="0"/>
  <w15:commentEx w15:paraId="379E0697" w15:done="0"/>
  <w15:commentEx w15:paraId="535EB21B" w15:done="0"/>
  <w15:commentEx w15:paraId="206459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4F7" w16cex:dateUtc="2021-07-19T10:56:00Z"/>
  <w16cex:commentExtensible w16cex:durableId="249FF86A" w16cex:dateUtc="2021-07-19T11:11:00Z"/>
  <w16cex:commentExtensible w16cex:durableId="249FF154" w16cex:dateUtc="2021-07-1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5B14F8" w16cid:durableId="249FF4F7"/>
  <w16cid:commentId w16cid:paraId="535EB21B" w16cid:durableId="249FF86A"/>
  <w16cid:commentId w16cid:paraId="20645968" w16cid:durableId="249FF15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077F8" w14:textId="77777777" w:rsidR="0037179C" w:rsidRDefault="0037179C">
      <w:r>
        <w:separator/>
      </w:r>
    </w:p>
  </w:endnote>
  <w:endnote w:type="continuationSeparator" w:id="0">
    <w:p w14:paraId="3D0CC60A" w14:textId="77777777" w:rsidR="0037179C" w:rsidRDefault="0037179C">
      <w:r>
        <w:continuationSeparator/>
      </w:r>
    </w:p>
  </w:endnote>
  <w:endnote w:type="continuationNotice" w:id="1">
    <w:p w14:paraId="2773221F" w14:textId="77777777" w:rsidR="0037179C" w:rsidRDefault="00371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ECC54" w14:textId="77777777" w:rsidR="0037179C" w:rsidRDefault="0037179C">
      <w:r>
        <w:separator/>
      </w:r>
    </w:p>
  </w:footnote>
  <w:footnote w:type="continuationSeparator" w:id="0">
    <w:p w14:paraId="63890D8E" w14:textId="77777777" w:rsidR="0037179C" w:rsidRDefault="0037179C">
      <w:r>
        <w:continuationSeparator/>
      </w:r>
    </w:p>
  </w:footnote>
  <w:footnote w:type="continuationNotice" w:id="1">
    <w:p w14:paraId="116664B6" w14:textId="77777777" w:rsidR="0037179C" w:rsidRDefault="003717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4803" w:rsidRDefault="0051480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4803" w:rsidRDefault="0051480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4803" w:rsidRDefault="005148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79C"/>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055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5F061D"/>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1686D"/>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E97B31C4-4C34-4268-A2B4-8F4045B68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7F8D91CF-4E65-4C80-B34D-D23C3B12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3467</Words>
  <Characters>19767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2</cp:revision>
  <cp:lastPrinted>1900-01-01T08:00:00Z</cp:lastPrinted>
  <dcterms:created xsi:type="dcterms:W3CDTF">2021-08-23T10:54:00Z</dcterms:created>
  <dcterms:modified xsi:type="dcterms:W3CDTF">2021-08-23T10:54:00Z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b9e5f307-1d3d-404c-ad92-9035f7a11d28</vt:lpwstr>
  </property>
</Properties>
</file>